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AFB8" w14:textId="6C81133C" w:rsidR="003C272D" w:rsidRPr="00921AE2" w:rsidRDefault="003C272D" w:rsidP="003C272D">
      <w:pPr>
        <w:spacing w:line="360" w:lineRule="auto"/>
        <w:rPr>
          <w:rFonts w:ascii="Arial" w:hAnsi="Arial" w:cs="Arial"/>
          <w:b/>
          <w:sz w:val="22"/>
          <w:szCs w:val="22"/>
        </w:rPr>
      </w:pPr>
      <w:r w:rsidRPr="00921AE2">
        <w:rPr>
          <w:rFonts w:ascii="Arial" w:hAnsi="Arial" w:cs="Arial"/>
          <w:b/>
          <w:noProof/>
          <w:sz w:val="22"/>
          <w:szCs w:val="22"/>
        </w:rPr>
        <w:drawing>
          <wp:anchor distT="0" distB="0" distL="114300" distR="114300" simplePos="0" relativeHeight="251659264" behindDoc="1" locked="0" layoutInCell="1" allowOverlap="1" wp14:anchorId="6192A6B3" wp14:editId="5AE544A8">
            <wp:simplePos x="0" y="0"/>
            <wp:positionH relativeFrom="column">
              <wp:posOffset>3949700</wp:posOffset>
            </wp:positionH>
            <wp:positionV relativeFrom="paragraph">
              <wp:posOffset>0</wp:posOffset>
            </wp:positionV>
            <wp:extent cx="2896235" cy="525145"/>
            <wp:effectExtent l="0" t="0" r="0" b="8255"/>
            <wp:wrapTight wrapText="bothSides">
              <wp:wrapPolygon edited="0">
                <wp:start x="0" y="0"/>
                <wp:lineTo x="0" y="21156"/>
                <wp:lineTo x="21453" y="21156"/>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6235"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F63B9" w14:textId="48BBED07" w:rsidR="003C272D" w:rsidRPr="00921AE2" w:rsidRDefault="003C272D" w:rsidP="003C272D">
      <w:pPr>
        <w:spacing w:line="360" w:lineRule="auto"/>
        <w:rPr>
          <w:rFonts w:ascii="Arial" w:hAnsi="Arial" w:cs="Arial"/>
          <w:b/>
          <w:sz w:val="22"/>
          <w:szCs w:val="22"/>
        </w:rPr>
      </w:pPr>
      <w:r w:rsidRPr="00921AE2">
        <w:rPr>
          <w:rFonts w:ascii="Arial" w:hAnsi="Arial" w:cs="Arial"/>
          <w:b/>
          <w:sz w:val="22"/>
          <w:szCs w:val="22"/>
        </w:rPr>
        <w:t>Bosco Nursery</w:t>
      </w:r>
    </w:p>
    <w:p w14:paraId="75A17A3C" w14:textId="77777777" w:rsidR="003C272D" w:rsidRPr="00921AE2" w:rsidRDefault="003C272D" w:rsidP="003C272D">
      <w:pPr>
        <w:spacing w:line="360" w:lineRule="auto"/>
        <w:ind w:left="284"/>
        <w:rPr>
          <w:rFonts w:ascii="Arial" w:hAnsi="Arial" w:cs="Arial"/>
          <w:b/>
          <w:sz w:val="22"/>
          <w:szCs w:val="22"/>
        </w:rPr>
      </w:pPr>
    </w:p>
    <w:p w14:paraId="4EDB3B52" w14:textId="5AF0EE8F" w:rsidR="003C272D" w:rsidRPr="00921AE2" w:rsidRDefault="003C272D" w:rsidP="003C272D">
      <w:pPr>
        <w:spacing w:line="360" w:lineRule="auto"/>
        <w:jc w:val="both"/>
        <w:rPr>
          <w:rFonts w:ascii="Arial" w:hAnsi="Arial" w:cs="Arial"/>
          <w:b/>
          <w:color w:val="FF0000"/>
          <w:sz w:val="22"/>
          <w:szCs w:val="22"/>
        </w:rPr>
      </w:pPr>
      <w:r w:rsidRPr="00921AE2">
        <w:rPr>
          <w:rFonts w:ascii="Arial" w:hAnsi="Arial" w:cs="Arial"/>
          <w:b/>
          <w:color w:val="FF0000"/>
          <w:sz w:val="22"/>
          <w:szCs w:val="22"/>
        </w:rPr>
        <w:t xml:space="preserve">Emergency ‘Lockdown’ </w:t>
      </w:r>
    </w:p>
    <w:p w14:paraId="4B7F8571" w14:textId="77777777" w:rsidR="003C272D" w:rsidRPr="00921AE2" w:rsidRDefault="003C272D" w:rsidP="003C272D">
      <w:pPr>
        <w:spacing w:line="360" w:lineRule="auto"/>
        <w:rPr>
          <w:rFonts w:ascii="Arial" w:hAnsi="Arial" w:cs="Arial"/>
          <w:b/>
          <w:color w:val="FF0000"/>
          <w:sz w:val="22"/>
          <w:szCs w:val="22"/>
        </w:rPr>
      </w:pPr>
    </w:p>
    <w:p w14:paraId="762F12EB" w14:textId="77777777" w:rsidR="003C272D" w:rsidRPr="00921AE2" w:rsidRDefault="003C272D" w:rsidP="003C272D">
      <w:pPr>
        <w:spacing w:line="360" w:lineRule="auto"/>
        <w:rPr>
          <w:rFonts w:ascii="Arial" w:hAnsi="Arial" w:cs="Arial"/>
          <w:b/>
          <w:sz w:val="22"/>
          <w:szCs w:val="22"/>
        </w:rPr>
      </w:pPr>
      <w:bookmarkStart w:id="0" w:name="_Hlk2239813"/>
      <w:r w:rsidRPr="00921AE2">
        <w:rPr>
          <w:rFonts w:ascii="Arial" w:hAnsi="Arial" w:cs="Arial"/>
          <w:b/>
          <w:sz w:val="22"/>
          <w:szCs w:val="22"/>
        </w:rPr>
        <w:t>Safeguarding and Welfare Requirement: Child Protection</w:t>
      </w:r>
    </w:p>
    <w:p w14:paraId="06F5BD88" w14:textId="77777777" w:rsidR="003C272D" w:rsidRPr="00921AE2" w:rsidRDefault="003C272D" w:rsidP="003C272D">
      <w:pPr>
        <w:spacing w:line="360" w:lineRule="auto"/>
        <w:rPr>
          <w:rFonts w:ascii="Arial" w:hAnsi="Arial" w:cs="Arial"/>
          <w:sz w:val="22"/>
          <w:szCs w:val="22"/>
        </w:rPr>
      </w:pPr>
      <w:r w:rsidRPr="00921AE2">
        <w:rPr>
          <w:rFonts w:ascii="Arial" w:hAnsi="Arial" w:cs="Arial"/>
          <w:sz w:val="22"/>
          <w:szCs w:val="22"/>
        </w:rPr>
        <w:t>Providers must have and implement a policy, and procedures, to safeguard children.</w:t>
      </w:r>
    </w:p>
    <w:bookmarkEnd w:id="0"/>
    <w:p w14:paraId="1C74BD23" w14:textId="77777777" w:rsidR="003C272D" w:rsidRPr="00921AE2" w:rsidRDefault="003C272D" w:rsidP="003C272D">
      <w:pPr>
        <w:spacing w:line="360" w:lineRule="auto"/>
        <w:rPr>
          <w:rFonts w:ascii="Arial" w:hAnsi="Arial" w:cs="Arial"/>
          <w:sz w:val="22"/>
          <w:szCs w:val="22"/>
        </w:rPr>
      </w:pPr>
    </w:p>
    <w:p w14:paraId="248B5A6A" w14:textId="6A85AF24" w:rsidR="003C272D" w:rsidRPr="00921AE2" w:rsidRDefault="00921AE2" w:rsidP="00921AE2">
      <w:pPr>
        <w:spacing w:line="360" w:lineRule="auto"/>
        <w:rPr>
          <w:rFonts w:ascii="Arial" w:hAnsi="Arial" w:cs="Arial"/>
          <w:b/>
          <w:sz w:val="22"/>
          <w:szCs w:val="22"/>
        </w:rPr>
      </w:pPr>
      <w:r>
        <w:rPr>
          <w:rFonts w:ascii="Arial" w:hAnsi="Arial" w:cs="Arial"/>
          <w:b/>
          <w:sz w:val="22"/>
          <w:szCs w:val="22"/>
        </w:rPr>
        <w:t>Statement</w:t>
      </w:r>
    </w:p>
    <w:p w14:paraId="04509D6C" w14:textId="5CC3C410" w:rsidR="00812908" w:rsidRPr="003C272D" w:rsidRDefault="003C272D" w:rsidP="00921AE2">
      <w:pPr>
        <w:spacing w:line="360" w:lineRule="auto"/>
        <w:rPr>
          <w:rFonts w:ascii="Arial" w:hAnsi="Arial" w:cs="Arial"/>
          <w:sz w:val="22"/>
          <w:szCs w:val="22"/>
        </w:rPr>
      </w:pPr>
      <w:r w:rsidRPr="00921AE2">
        <w:rPr>
          <w:rFonts w:ascii="Arial" w:hAnsi="Arial" w:cs="Arial"/>
          <w:sz w:val="22"/>
          <w:szCs w:val="22"/>
        </w:rPr>
        <w:t>Our setting will implement the following procedure in the case of an emergency lockdown due to an immediate threat.</w:t>
      </w:r>
      <w:r w:rsidR="00812908" w:rsidRPr="00921AE2">
        <w:rPr>
          <w:rFonts w:ascii="Arial" w:hAnsi="Arial" w:cs="Arial"/>
          <w:sz w:val="22"/>
          <w:szCs w:val="22"/>
        </w:rPr>
        <w:t xml:space="preserve"> An age appropriate </w:t>
      </w:r>
      <w:r w:rsidR="00812908" w:rsidRPr="003C272D">
        <w:rPr>
          <w:rFonts w:ascii="Arial" w:hAnsi="Arial" w:cs="Arial"/>
          <w:color w:val="000000"/>
          <w:sz w:val="22"/>
          <w:szCs w:val="22"/>
        </w:rPr>
        <w:t xml:space="preserve">Lock-down </w:t>
      </w:r>
      <w:r w:rsidR="00812908" w:rsidRPr="00921AE2">
        <w:rPr>
          <w:rFonts w:ascii="Arial" w:hAnsi="Arial" w:cs="Arial"/>
          <w:color w:val="000000"/>
          <w:sz w:val="22"/>
          <w:szCs w:val="22"/>
        </w:rPr>
        <w:t>will</w:t>
      </w:r>
      <w:r w:rsidR="00812908" w:rsidRPr="003C272D">
        <w:rPr>
          <w:rFonts w:ascii="Arial" w:hAnsi="Arial" w:cs="Arial"/>
          <w:color w:val="000000"/>
          <w:sz w:val="22"/>
          <w:szCs w:val="22"/>
        </w:rPr>
        <w:t xml:space="preserve"> be rehearsed and recorded termly.</w:t>
      </w:r>
    </w:p>
    <w:p w14:paraId="05CD2D63" w14:textId="5D458B1A" w:rsidR="003C272D" w:rsidRPr="00921AE2" w:rsidRDefault="00812908" w:rsidP="003C272D">
      <w:pPr>
        <w:shd w:val="clear" w:color="auto" w:fill="FFFFFF"/>
        <w:spacing w:before="319" w:after="319"/>
        <w:outlineLvl w:val="3"/>
        <w:rPr>
          <w:rFonts w:ascii="Arial" w:hAnsi="Arial" w:cs="Arial"/>
          <w:b/>
          <w:sz w:val="22"/>
          <w:szCs w:val="22"/>
        </w:rPr>
      </w:pPr>
      <w:r w:rsidRPr="00921AE2">
        <w:rPr>
          <w:rFonts w:ascii="Arial" w:hAnsi="Arial" w:cs="Arial"/>
          <w:b/>
          <w:sz w:val="22"/>
          <w:szCs w:val="22"/>
        </w:rPr>
        <w:t>Lockdown procedure:</w:t>
      </w:r>
    </w:p>
    <w:p w14:paraId="4FF656DC" w14:textId="386F1DC6" w:rsidR="00812908" w:rsidRPr="003C272D" w:rsidRDefault="00812908" w:rsidP="003C272D">
      <w:pPr>
        <w:shd w:val="clear" w:color="auto" w:fill="FFFFFF"/>
        <w:spacing w:before="319" w:after="319"/>
        <w:outlineLvl w:val="3"/>
        <w:rPr>
          <w:rFonts w:ascii="Arial" w:hAnsi="Arial" w:cs="Arial"/>
          <w:b/>
          <w:bCs/>
          <w:color w:val="000000"/>
          <w:sz w:val="22"/>
          <w:szCs w:val="22"/>
        </w:rPr>
      </w:pPr>
      <w:r w:rsidRPr="00921AE2">
        <w:rPr>
          <w:rFonts w:ascii="Arial" w:hAnsi="Arial" w:cs="Arial"/>
          <w:sz w:val="22"/>
          <w:szCs w:val="22"/>
        </w:rPr>
        <w:t>All staff and parents/carers should be aware of the following in case of an event.</w:t>
      </w:r>
    </w:p>
    <w:p w14:paraId="3055003A" w14:textId="73066F3C" w:rsidR="00FE0E09" w:rsidRDefault="00FE0E09" w:rsidP="00FE0E09">
      <w:pPr>
        <w:pStyle w:val="ListParagraph"/>
        <w:numPr>
          <w:ilvl w:val="0"/>
          <w:numId w:val="1"/>
        </w:numPr>
        <w:shd w:val="clear" w:color="auto" w:fill="FFFFFF"/>
        <w:spacing w:after="240"/>
        <w:rPr>
          <w:rFonts w:ascii="Arial" w:hAnsi="Arial" w:cs="Arial"/>
          <w:color w:val="000000"/>
          <w:sz w:val="22"/>
          <w:szCs w:val="22"/>
        </w:rPr>
      </w:pPr>
      <w:r>
        <w:rPr>
          <w:rFonts w:ascii="Arial" w:hAnsi="Arial" w:cs="Arial"/>
          <w:color w:val="000000"/>
          <w:sz w:val="22"/>
          <w:szCs w:val="22"/>
        </w:rPr>
        <w:t>Manager/</w:t>
      </w:r>
      <w:r w:rsidR="00DF0B24">
        <w:rPr>
          <w:rFonts w:ascii="Arial" w:hAnsi="Arial" w:cs="Arial"/>
          <w:color w:val="000000"/>
          <w:sz w:val="22"/>
          <w:szCs w:val="22"/>
        </w:rPr>
        <w:t>Admin to ring bell to alert all to an incident requiring lockdown</w:t>
      </w:r>
    </w:p>
    <w:p w14:paraId="5F16564A" w14:textId="10D0ABA1" w:rsidR="00FE0E09" w:rsidRPr="00FE0E09" w:rsidRDefault="003C272D" w:rsidP="00FE0E09">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Stay calm.</w:t>
      </w:r>
    </w:p>
    <w:p w14:paraId="28805B4C" w14:textId="6D265C9F" w:rsidR="003C272D" w:rsidRPr="00921AE2" w:rsidRDefault="003C272D" w:rsidP="00812908">
      <w:pPr>
        <w:pStyle w:val="ListParagraph"/>
        <w:numPr>
          <w:ilvl w:val="0"/>
          <w:numId w:val="1"/>
        </w:numPr>
        <w:shd w:val="clear" w:color="auto" w:fill="FFFFFF"/>
        <w:spacing w:after="240"/>
        <w:rPr>
          <w:rFonts w:ascii="Arial" w:eastAsia="MS Gothic" w:hAnsi="Arial" w:cs="Arial"/>
          <w:color w:val="000000"/>
          <w:sz w:val="22"/>
          <w:szCs w:val="22"/>
        </w:rPr>
      </w:pPr>
      <w:r w:rsidRPr="00921AE2">
        <w:rPr>
          <w:rFonts w:ascii="Arial" w:hAnsi="Arial" w:cs="Arial"/>
          <w:color w:val="000000"/>
          <w:sz w:val="22"/>
          <w:szCs w:val="22"/>
        </w:rPr>
        <w:t xml:space="preserve">Ensure staff and children stay in their designated areas. Stay in the room you are working in, secure all doors and windows and await further instructions. </w:t>
      </w:r>
      <w:r w:rsidRPr="00921AE2">
        <w:rPr>
          <w:rFonts w:ascii="MS Gothic" w:eastAsia="MS Gothic" w:hAnsi="MS Gothic" w:cs="MS Gothic" w:hint="eastAsia"/>
          <w:color w:val="000000"/>
          <w:sz w:val="22"/>
          <w:szCs w:val="22"/>
        </w:rPr>
        <w:t> </w:t>
      </w:r>
    </w:p>
    <w:p w14:paraId="56E7F6BE" w14:textId="1BF1B3DD" w:rsidR="00812908" w:rsidRPr="00921AE2" w:rsidRDefault="003C272D" w:rsidP="00812908">
      <w:pPr>
        <w:pStyle w:val="ListParagraph"/>
        <w:numPr>
          <w:ilvl w:val="0"/>
          <w:numId w:val="1"/>
        </w:numPr>
        <w:shd w:val="clear" w:color="auto" w:fill="FFFFFF"/>
        <w:spacing w:after="240"/>
        <w:rPr>
          <w:rFonts w:ascii="Arial" w:eastAsia="MS Gothic" w:hAnsi="Arial" w:cs="Arial"/>
          <w:color w:val="000000"/>
          <w:sz w:val="22"/>
          <w:szCs w:val="22"/>
        </w:rPr>
      </w:pPr>
      <w:r w:rsidRPr="00921AE2">
        <w:rPr>
          <w:rFonts w:ascii="Arial" w:eastAsia="MS Gothic" w:hAnsi="Arial" w:cs="Arial"/>
          <w:color w:val="000000"/>
          <w:sz w:val="22"/>
          <w:szCs w:val="22"/>
        </w:rPr>
        <w:t>Manager to call emergency services</w:t>
      </w:r>
    </w:p>
    <w:p w14:paraId="5F3B4807" w14:textId="77777777"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 xml:space="preserve">Close curtains and blinds where possible. </w:t>
      </w:r>
      <w:r w:rsidRPr="00921AE2">
        <w:rPr>
          <w:rFonts w:ascii="MS Gothic" w:eastAsia="MS Gothic" w:hAnsi="MS Gothic" w:cs="MS Gothic" w:hint="eastAsia"/>
          <w:color w:val="000000"/>
          <w:sz w:val="22"/>
          <w:szCs w:val="22"/>
        </w:rPr>
        <w:t> </w:t>
      </w:r>
    </w:p>
    <w:p w14:paraId="00471115" w14:textId="77777777"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 xml:space="preserve">Stay away from windows and doors. </w:t>
      </w:r>
      <w:r w:rsidRPr="00921AE2">
        <w:rPr>
          <w:rFonts w:ascii="MS Gothic" w:eastAsia="MS Gothic" w:hAnsi="MS Gothic" w:cs="MS Gothic" w:hint="eastAsia"/>
          <w:color w:val="000000"/>
          <w:sz w:val="22"/>
          <w:szCs w:val="22"/>
        </w:rPr>
        <w:t> </w:t>
      </w:r>
    </w:p>
    <w:p w14:paraId="26B1FED1" w14:textId="228DDAC9"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Stay low and keep calm</w:t>
      </w:r>
    </w:p>
    <w:p w14:paraId="5A25E007" w14:textId="77777777" w:rsidR="00812908" w:rsidRPr="00921AE2" w:rsidRDefault="00812908"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 xml:space="preserve">Ensure you have the Register and children’s details with you. </w:t>
      </w:r>
      <w:r w:rsidRPr="00921AE2">
        <w:rPr>
          <w:rFonts w:ascii="MS Gothic" w:eastAsia="MS Gothic" w:hAnsi="MS Gothic" w:cs="MS Gothic" w:hint="eastAsia"/>
          <w:color w:val="000000"/>
          <w:sz w:val="22"/>
          <w:szCs w:val="22"/>
        </w:rPr>
        <w:t> </w:t>
      </w:r>
    </w:p>
    <w:p w14:paraId="370F1F05" w14:textId="4FFB31B5" w:rsidR="00812908" w:rsidRPr="00921AE2" w:rsidRDefault="00812908"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Manager and administrator to contact all parents/carers to make them aware of the situation at hand.</w:t>
      </w:r>
    </w:p>
    <w:p w14:paraId="444E6933" w14:textId="77777777"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 xml:space="preserve">Do NOT make non-essential calls on mobile phones or landlines. </w:t>
      </w:r>
      <w:r w:rsidRPr="00921AE2">
        <w:rPr>
          <w:rFonts w:ascii="MS Gothic" w:eastAsia="MS Gothic" w:hAnsi="MS Gothic" w:cs="MS Gothic" w:hint="eastAsia"/>
          <w:color w:val="000000"/>
          <w:sz w:val="22"/>
          <w:szCs w:val="22"/>
        </w:rPr>
        <w:t> </w:t>
      </w:r>
    </w:p>
    <w:p w14:paraId="0F26AB2A" w14:textId="63275544"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rPr>
        <w:t>If the fire alarm is activated, remain where you are and await further instructions from emergency services unless the fire is in your area. In which case, move to the next room/area, following your usual fire procedures.</w:t>
      </w:r>
    </w:p>
    <w:p w14:paraId="2D935A2D" w14:textId="77777777" w:rsidR="00812908" w:rsidRPr="00921AE2" w:rsidRDefault="00812908"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 xml:space="preserve">Do NOT open the door once it has been secured until you are officially advised ‘all clear’ or are certain it is emergency services at the door. </w:t>
      </w:r>
    </w:p>
    <w:p w14:paraId="08F744CC" w14:textId="77777777" w:rsidR="00812908" w:rsidRPr="00921AE2" w:rsidRDefault="00812908"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 xml:space="preserve">Do NOT travel down long corridors. </w:t>
      </w:r>
      <w:r w:rsidRPr="00921AE2">
        <w:rPr>
          <w:rFonts w:ascii="MS Gothic" w:eastAsia="MS Gothic" w:hAnsi="MS Gothic" w:cs="MS Gothic" w:hint="eastAsia"/>
          <w:color w:val="000000"/>
          <w:sz w:val="22"/>
          <w:szCs w:val="22"/>
        </w:rPr>
        <w:t> </w:t>
      </w:r>
    </w:p>
    <w:p w14:paraId="1116EE6D" w14:textId="77777777" w:rsidR="00812908" w:rsidRPr="00921AE2" w:rsidRDefault="00812908"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 xml:space="preserve">Do NOT assemble in large open areas. </w:t>
      </w:r>
      <w:r w:rsidRPr="00921AE2">
        <w:rPr>
          <w:rFonts w:ascii="MS Gothic" w:eastAsia="MS Gothic" w:hAnsi="MS Gothic" w:cs="MS Gothic" w:hint="eastAsia"/>
          <w:color w:val="000000"/>
          <w:sz w:val="22"/>
          <w:szCs w:val="22"/>
        </w:rPr>
        <w:t> </w:t>
      </w:r>
    </w:p>
    <w:p w14:paraId="76FEF1E8" w14:textId="2D109FF1" w:rsidR="00812908" w:rsidRPr="00921AE2" w:rsidRDefault="00812908"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Do NOT call 999 again unless you have immediate concern for your safety, the safety of others, or feel you have critical information.</w:t>
      </w:r>
    </w:p>
    <w:p w14:paraId="695992EE" w14:textId="3103E161" w:rsidR="003C272D" w:rsidRPr="00921AE2" w:rsidRDefault="003C272D" w:rsidP="00812908">
      <w:pPr>
        <w:pStyle w:val="ListParagraph"/>
        <w:numPr>
          <w:ilvl w:val="0"/>
          <w:numId w:val="1"/>
        </w:numPr>
        <w:shd w:val="clear" w:color="auto" w:fill="FFFFFF"/>
        <w:spacing w:after="240"/>
        <w:rPr>
          <w:rFonts w:ascii="Arial" w:hAnsi="Arial" w:cs="Arial"/>
          <w:color w:val="000000"/>
          <w:sz w:val="22"/>
          <w:szCs w:val="22"/>
        </w:rPr>
      </w:pPr>
      <w:r w:rsidRPr="00921AE2">
        <w:rPr>
          <w:rFonts w:ascii="Arial" w:hAnsi="Arial" w:cs="Arial"/>
          <w:color w:val="000000"/>
          <w:sz w:val="22"/>
          <w:szCs w:val="22"/>
          <w:shd w:val="clear" w:color="auto" w:fill="FFFFFF"/>
        </w:rPr>
        <w:t>As soon as the emergency services arrive it is essential staff comply with instructions at all times.</w:t>
      </w:r>
    </w:p>
    <w:p w14:paraId="53123F28" w14:textId="77777777" w:rsidR="003C272D" w:rsidRPr="00921AE2" w:rsidRDefault="003C272D"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Co-operate with the emergency services to help in an orderly evacuation.</w:t>
      </w:r>
      <w:r w:rsidRPr="00921AE2">
        <w:rPr>
          <w:rFonts w:ascii="MS Gothic" w:eastAsia="MS Gothic" w:hAnsi="MS Gothic" w:cs="MS Gothic" w:hint="eastAsia"/>
          <w:color w:val="000000"/>
          <w:sz w:val="22"/>
          <w:szCs w:val="22"/>
        </w:rPr>
        <w:t> </w:t>
      </w:r>
    </w:p>
    <w:p w14:paraId="71D1068C" w14:textId="77777777" w:rsidR="003C272D" w:rsidRPr="00921AE2" w:rsidRDefault="003C272D" w:rsidP="00812908">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 xml:space="preserve">Any staff or children who have witnessed an attack or incident will need to tell the police what they saw. </w:t>
      </w:r>
      <w:r w:rsidRPr="00921AE2">
        <w:rPr>
          <w:rFonts w:ascii="MS Gothic" w:eastAsia="MS Gothic" w:hAnsi="MS Gothic" w:cs="MS Gothic" w:hint="eastAsia"/>
          <w:color w:val="000000"/>
          <w:sz w:val="22"/>
          <w:szCs w:val="22"/>
        </w:rPr>
        <w:t> </w:t>
      </w:r>
    </w:p>
    <w:p w14:paraId="5ADE18ED" w14:textId="77777777" w:rsidR="00812908" w:rsidRPr="00921AE2" w:rsidRDefault="003C272D" w:rsidP="00812908">
      <w:pPr>
        <w:pStyle w:val="NormalWeb"/>
        <w:numPr>
          <w:ilvl w:val="0"/>
          <w:numId w:val="1"/>
        </w:numPr>
        <w:shd w:val="clear" w:color="auto" w:fill="FFFFFF"/>
        <w:spacing w:before="0" w:beforeAutospacing="0" w:after="240" w:afterAutospacing="0"/>
        <w:rPr>
          <w:rFonts w:ascii="Arial" w:eastAsia="MS Gothic" w:hAnsi="Arial" w:cs="Arial"/>
          <w:color w:val="000000"/>
          <w:sz w:val="22"/>
          <w:szCs w:val="22"/>
        </w:rPr>
      </w:pPr>
      <w:r w:rsidRPr="00921AE2">
        <w:rPr>
          <w:rFonts w:ascii="Arial" w:hAnsi="Arial" w:cs="Arial"/>
          <w:color w:val="000000"/>
          <w:sz w:val="22"/>
          <w:szCs w:val="22"/>
        </w:rPr>
        <w:t xml:space="preserve">The police may require other individuals to remain available for questioning. </w:t>
      </w:r>
      <w:r w:rsidRPr="00921AE2">
        <w:rPr>
          <w:rFonts w:ascii="MS Gothic" w:eastAsia="MS Gothic" w:hAnsi="MS Gothic" w:cs="MS Gothic" w:hint="eastAsia"/>
          <w:color w:val="000000"/>
          <w:sz w:val="22"/>
          <w:szCs w:val="22"/>
        </w:rPr>
        <w:t> </w:t>
      </w:r>
    </w:p>
    <w:p w14:paraId="2B4ECFE3" w14:textId="18FBD34C" w:rsidR="003C272D" w:rsidRPr="00921AE2" w:rsidRDefault="00812908" w:rsidP="00812908">
      <w:pPr>
        <w:pStyle w:val="NormalWeb"/>
        <w:shd w:val="clear" w:color="auto" w:fill="FFFFFF"/>
        <w:spacing w:before="0" w:beforeAutospacing="0" w:after="240" w:afterAutospacing="0"/>
        <w:rPr>
          <w:rFonts w:ascii="Arial" w:hAnsi="Arial" w:cs="Arial"/>
          <w:b/>
          <w:bCs/>
          <w:color w:val="000000"/>
          <w:sz w:val="22"/>
          <w:szCs w:val="22"/>
        </w:rPr>
      </w:pPr>
      <w:r w:rsidRPr="00921AE2">
        <w:rPr>
          <w:rFonts w:ascii="Arial" w:eastAsia="MS Gothic" w:hAnsi="Arial" w:cs="Arial"/>
          <w:b/>
          <w:bCs/>
          <w:color w:val="000000"/>
          <w:sz w:val="22"/>
          <w:szCs w:val="22"/>
        </w:rPr>
        <w:lastRenderedPageBreak/>
        <w:t>Parents/Carers</w:t>
      </w:r>
      <w:r w:rsidR="003C272D" w:rsidRPr="00921AE2">
        <w:rPr>
          <w:rStyle w:val="Strong"/>
          <w:rFonts w:ascii="MS Gothic" w:eastAsia="MS Gothic" w:hAnsi="MS Gothic" w:cs="MS Gothic" w:hint="eastAsia"/>
          <w:b w:val="0"/>
          <w:bCs w:val="0"/>
          <w:color w:val="000000"/>
          <w:sz w:val="22"/>
          <w:szCs w:val="22"/>
        </w:rPr>
        <w:t> </w:t>
      </w:r>
    </w:p>
    <w:p w14:paraId="0EBB868C" w14:textId="63B06877" w:rsidR="003C272D" w:rsidRDefault="003C272D" w:rsidP="003C272D">
      <w:pPr>
        <w:pStyle w:val="NormalWeb"/>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In the event of an incident it is inevitable parents will want to come to the setting and collect their children immediately</w:t>
      </w:r>
      <w:r w:rsidR="00812908" w:rsidRPr="00921AE2">
        <w:rPr>
          <w:rFonts w:ascii="Arial" w:hAnsi="Arial" w:cs="Arial"/>
          <w:color w:val="000000"/>
          <w:sz w:val="22"/>
          <w:szCs w:val="22"/>
        </w:rPr>
        <w:t xml:space="preserve"> HOWEVER, parents must wait </w:t>
      </w:r>
      <w:r w:rsidRPr="00921AE2">
        <w:rPr>
          <w:rFonts w:ascii="Arial" w:hAnsi="Arial" w:cs="Arial"/>
          <w:color w:val="000000"/>
          <w:sz w:val="22"/>
          <w:szCs w:val="22"/>
        </w:rPr>
        <w:t>until the emergency services give the all clear.</w:t>
      </w:r>
    </w:p>
    <w:p w14:paraId="01A48B61" w14:textId="6DC90A56" w:rsidR="00921AE2" w:rsidRDefault="00921AE2" w:rsidP="003C272D">
      <w:pPr>
        <w:pStyle w:val="NormalWeb"/>
        <w:shd w:val="clear" w:color="auto" w:fill="FFFFFF"/>
        <w:spacing w:before="0" w:beforeAutospacing="0" w:after="240" w:afterAutospacing="0"/>
        <w:rPr>
          <w:rFonts w:ascii="MS Gothic" w:eastAsia="MS Gothic" w:hAnsi="MS Gothic" w:cs="MS Gothic"/>
          <w:color w:val="000000"/>
          <w:sz w:val="22"/>
          <w:szCs w:val="22"/>
        </w:rPr>
      </w:pPr>
      <w:r w:rsidRPr="00921AE2">
        <w:rPr>
          <w:rFonts w:ascii="Arial" w:hAnsi="Arial" w:cs="Arial"/>
          <w:color w:val="000000"/>
          <w:sz w:val="22"/>
          <w:szCs w:val="22"/>
        </w:rPr>
        <w:t xml:space="preserve">We will be acting on the advice of the emergency services at all times. </w:t>
      </w:r>
      <w:r w:rsidRPr="00921AE2">
        <w:rPr>
          <w:rFonts w:ascii="MS Gothic" w:eastAsia="MS Gothic" w:hAnsi="MS Gothic" w:cs="MS Gothic" w:hint="eastAsia"/>
          <w:color w:val="000000"/>
          <w:sz w:val="22"/>
          <w:szCs w:val="22"/>
        </w:rPr>
        <w:t> </w:t>
      </w:r>
    </w:p>
    <w:p w14:paraId="549E68D2" w14:textId="0BCF5B06" w:rsidR="00921AE2" w:rsidRPr="00921AE2" w:rsidRDefault="00921AE2" w:rsidP="003C272D">
      <w:pPr>
        <w:pStyle w:val="NormalWeb"/>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With regard to getting information to parents during ‘lockdown’, we will use the existing systems we have in place for sending group messages, such as social media, text, emails.</w:t>
      </w:r>
    </w:p>
    <w:p w14:paraId="32A4C798" w14:textId="4A68D28E" w:rsidR="00143738" w:rsidRDefault="00812908" w:rsidP="00921AE2">
      <w:pPr>
        <w:pStyle w:val="NormalWeb"/>
        <w:shd w:val="clear" w:color="auto" w:fill="FFFFFF"/>
        <w:spacing w:before="0" w:beforeAutospacing="0" w:after="240" w:afterAutospacing="0"/>
        <w:rPr>
          <w:rFonts w:ascii="Arial" w:hAnsi="Arial" w:cs="Arial"/>
          <w:color w:val="000000"/>
          <w:sz w:val="22"/>
          <w:szCs w:val="22"/>
        </w:rPr>
      </w:pPr>
      <w:r w:rsidRPr="00921AE2">
        <w:rPr>
          <w:rFonts w:ascii="Arial" w:hAnsi="Arial" w:cs="Arial"/>
          <w:color w:val="000000"/>
          <w:sz w:val="22"/>
          <w:szCs w:val="22"/>
        </w:rPr>
        <w:t>Depending</w:t>
      </w:r>
      <w:r w:rsidR="003C272D" w:rsidRPr="00921AE2">
        <w:rPr>
          <w:rFonts w:ascii="Arial" w:hAnsi="Arial" w:cs="Arial"/>
          <w:color w:val="000000"/>
          <w:sz w:val="22"/>
          <w:szCs w:val="22"/>
        </w:rPr>
        <w:t xml:space="preserve"> on the severity and type of incident, children may need to be checked by medical teams or questioned by the police.</w:t>
      </w:r>
    </w:p>
    <w:p w14:paraId="32626E20" w14:textId="0527819E" w:rsidR="00921AE2" w:rsidRDefault="00921AE2" w:rsidP="00921AE2">
      <w:pPr>
        <w:pStyle w:val="NormalWeb"/>
        <w:shd w:val="clear" w:color="auto" w:fill="FFFFFF"/>
        <w:spacing w:before="0" w:beforeAutospacing="0" w:after="240" w:afterAutospacing="0"/>
        <w:rPr>
          <w:rFonts w:ascii="Arial" w:hAnsi="Arial" w:cs="Arial"/>
          <w:color w:val="000000"/>
          <w:sz w:val="22"/>
          <w:szCs w:val="22"/>
        </w:rPr>
      </w:pPr>
    </w:p>
    <w:tbl>
      <w:tblPr>
        <w:tblW w:w="5000" w:type="pct"/>
        <w:tblLook w:val="01E0" w:firstRow="1" w:lastRow="1" w:firstColumn="1" w:lastColumn="1" w:noHBand="0" w:noVBand="0"/>
      </w:tblPr>
      <w:tblGrid>
        <w:gridCol w:w="5065"/>
        <w:gridCol w:w="3204"/>
        <w:gridCol w:w="2221"/>
      </w:tblGrid>
      <w:tr w:rsidR="00921AE2" w:rsidRPr="00B325DC" w14:paraId="09441B74" w14:textId="77777777" w:rsidTr="00766345">
        <w:tc>
          <w:tcPr>
            <w:tcW w:w="5065" w:type="dxa"/>
            <w:vAlign w:val="bottom"/>
          </w:tcPr>
          <w:p w14:paraId="5398C407" w14:textId="77777777" w:rsidR="00921AE2" w:rsidRPr="00B325DC" w:rsidRDefault="00921AE2" w:rsidP="00FA134F">
            <w:pPr>
              <w:spacing w:line="360" w:lineRule="auto"/>
              <w:rPr>
                <w:rFonts w:ascii="Arial" w:hAnsi="Arial" w:cs="Arial"/>
              </w:rPr>
            </w:pPr>
            <w:r w:rsidRPr="00B325DC">
              <w:rPr>
                <w:rFonts w:ascii="Arial" w:hAnsi="Arial" w:cs="Arial"/>
                <w:sz w:val="22"/>
                <w:szCs w:val="22"/>
              </w:rPr>
              <w:t>This policy was adopted by</w:t>
            </w:r>
          </w:p>
        </w:tc>
        <w:tc>
          <w:tcPr>
            <w:tcW w:w="3204" w:type="dxa"/>
            <w:tcBorders>
              <w:bottom w:val="single" w:sz="4" w:space="0" w:color="7030A0"/>
            </w:tcBorders>
            <w:shd w:val="clear" w:color="auto" w:fill="auto"/>
            <w:vAlign w:val="bottom"/>
          </w:tcPr>
          <w:p w14:paraId="26A526F9" w14:textId="10839849" w:rsidR="00921AE2" w:rsidRPr="00B325DC" w:rsidRDefault="00921AE2" w:rsidP="00FA134F">
            <w:pPr>
              <w:spacing w:line="360" w:lineRule="auto"/>
              <w:rPr>
                <w:rFonts w:ascii="Arial" w:hAnsi="Arial" w:cs="Arial"/>
              </w:rPr>
            </w:pPr>
            <w:r>
              <w:rPr>
                <w:rFonts w:ascii="Arial" w:hAnsi="Arial" w:cs="Arial"/>
              </w:rPr>
              <w:t>Bosco Nursery</w:t>
            </w:r>
          </w:p>
        </w:tc>
        <w:tc>
          <w:tcPr>
            <w:tcW w:w="2221" w:type="dxa"/>
            <w:vAlign w:val="bottom"/>
          </w:tcPr>
          <w:p w14:paraId="28D4DD8C" w14:textId="77777777" w:rsidR="00921AE2" w:rsidRPr="00B325DC" w:rsidRDefault="00921AE2" w:rsidP="00FA134F">
            <w:pPr>
              <w:spacing w:line="360" w:lineRule="auto"/>
              <w:rPr>
                <w:rFonts w:ascii="Arial" w:hAnsi="Arial" w:cs="Arial"/>
                <w:i/>
              </w:rPr>
            </w:pPr>
            <w:r w:rsidRPr="00B325DC">
              <w:rPr>
                <w:rFonts w:ascii="Arial" w:hAnsi="Arial" w:cs="Arial"/>
                <w:i/>
                <w:sz w:val="22"/>
                <w:szCs w:val="22"/>
              </w:rPr>
              <w:t>(name of provider)</w:t>
            </w:r>
          </w:p>
        </w:tc>
      </w:tr>
      <w:tr w:rsidR="00766345" w:rsidRPr="00B325DC" w14:paraId="29EA55C4" w14:textId="77777777" w:rsidTr="00766345">
        <w:tc>
          <w:tcPr>
            <w:tcW w:w="5065" w:type="dxa"/>
            <w:vAlign w:val="bottom"/>
          </w:tcPr>
          <w:p w14:paraId="14DDF195" w14:textId="77777777" w:rsidR="00766345" w:rsidRPr="00B325DC" w:rsidRDefault="00766345" w:rsidP="00766345">
            <w:pPr>
              <w:spacing w:line="360" w:lineRule="auto"/>
              <w:rPr>
                <w:rFonts w:ascii="Arial" w:hAnsi="Arial" w:cs="Arial"/>
              </w:rPr>
            </w:pPr>
            <w:r w:rsidRPr="00B325DC">
              <w:rPr>
                <w:rFonts w:ascii="Arial" w:hAnsi="Arial" w:cs="Arial"/>
                <w:sz w:val="22"/>
                <w:szCs w:val="22"/>
              </w:rPr>
              <w:t>On</w:t>
            </w:r>
          </w:p>
        </w:tc>
        <w:tc>
          <w:tcPr>
            <w:tcW w:w="3204" w:type="dxa"/>
            <w:tcBorders>
              <w:top w:val="single" w:sz="4" w:space="0" w:color="7030A0"/>
              <w:bottom w:val="single" w:sz="4" w:space="0" w:color="7030A0"/>
            </w:tcBorders>
          </w:tcPr>
          <w:p w14:paraId="21899CB3" w14:textId="111189D2" w:rsidR="00766345" w:rsidRPr="00B325DC" w:rsidRDefault="00766345" w:rsidP="00766345">
            <w:pPr>
              <w:spacing w:line="360" w:lineRule="auto"/>
              <w:rPr>
                <w:rFonts w:ascii="Arial" w:hAnsi="Arial" w:cs="Arial"/>
              </w:rPr>
            </w:pPr>
            <w:r>
              <w:rPr>
                <w:rFonts w:ascii="Arial" w:hAnsi="Arial" w:cs="Arial"/>
              </w:rPr>
              <w:t>14/01/202</w:t>
            </w:r>
            <w:r w:rsidR="00DD6F99">
              <w:rPr>
                <w:rFonts w:ascii="Arial" w:hAnsi="Arial" w:cs="Arial"/>
              </w:rPr>
              <w:t>2</w:t>
            </w:r>
          </w:p>
        </w:tc>
        <w:tc>
          <w:tcPr>
            <w:tcW w:w="2221" w:type="dxa"/>
          </w:tcPr>
          <w:p w14:paraId="374D4204" w14:textId="7BB40048" w:rsidR="00766345" w:rsidRPr="00B325DC" w:rsidRDefault="00766345" w:rsidP="00766345">
            <w:pPr>
              <w:spacing w:line="360" w:lineRule="auto"/>
              <w:rPr>
                <w:rFonts w:ascii="Arial" w:hAnsi="Arial" w:cs="Arial"/>
                <w:i/>
              </w:rPr>
            </w:pPr>
            <w:r w:rsidRPr="0041519F">
              <w:rPr>
                <w:rFonts w:ascii="Arial" w:hAnsi="Arial" w:cs="Arial"/>
                <w:i/>
                <w:sz w:val="22"/>
                <w:szCs w:val="22"/>
              </w:rPr>
              <w:t>(date)</w:t>
            </w:r>
          </w:p>
        </w:tc>
      </w:tr>
      <w:tr w:rsidR="00766345" w:rsidRPr="00B325DC" w14:paraId="60488C10" w14:textId="77777777" w:rsidTr="00766345">
        <w:tc>
          <w:tcPr>
            <w:tcW w:w="5065" w:type="dxa"/>
            <w:vAlign w:val="bottom"/>
          </w:tcPr>
          <w:p w14:paraId="1DE91087" w14:textId="77777777" w:rsidR="00766345" w:rsidRPr="00B325DC" w:rsidRDefault="00766345" w:rsidP="00766345">
            <w:pPr>
              <w:spacing w:line="360" w:lineRule="auto"/>
              <w:rPr>
                <w:rFonts w:ascii="Arial" w:hAnsi="Arial" w:cs="Arial"/>
              </w:rPr>
            </w:pPr>
            <w:r w:rsidRPr="00B325DC">
              <w:rPr>
                <w:rFonts w:ascii="Arial" w:hAnsi="Arial" w:cs="Arial"/>
                <w:sz w:val="22"/>
                <w:szCs w:val="22"/>
              </w:rPr>
              <w:t>Date to be reviewed</w:t>
            </w:r>
          </w:p>
        </w:tc>
        <w:tc>
          <w:tcPr>
            <w:tcW w:w="3204" w:type="dxa"/>
            <w:tcBorders>
              <w:top w:val="single" w:sz="4" w:space="0" w:color="7030A0"/>
              <w:bottom w:val="single" w:sz="4" w:space="0" w:color="7030A0"/>
            </w:tcBorders>
          </w:tcPr>
          <w:p w14:paraId="112BDA18" w14:textId="191F79C4" w:rsidR="00766345" w:rsidRPr="00B325DC" w:rsidRDefault="00766345" w:rsidP="00766345">
            <w:pPr>
              <w:spacing w:line="360" w:lineRule="auto"/>
              <w:rPr>
                <w:rFonts w:ascii="Arial" w:hAnsi="Arial" w:cs="Arial"/>
              </w:rPr>
            </w:pPr>
            <w:r>
              <w:rPr>
                <w:rFonts w:ascii="Arial" w:hAnsi="Arial" w:cs="Arial"/>
              </w:rPr>
              <w:t>14/01/202</w:t>
            </w:r>
            <w:r w:rsidR="00DD6F99">
              <w:rPr>
                <w:rFonts w:ascii="Arial" w:hAnsi="Arial" w:cs="Arial"/>
              </w:rPr>
              <w:t>3</w:t>
            </w:r>
          </w:p>
        </w:tc>
        <w:tc>
          <w:tcPr>
            <w:tcW w:w="2221" w:type="dxa"/>
          </w:tcPr>
          <w:p w14:paraId="5A5A9665" w14:textId="6C92BD39" w:rsidR="00766345" w:rsidRPr="00B325DC" w:rsidRDefault="00766345" w:rsidP="00766345">
            <w:pPr>
              <w:spacing w:line="360" w:lineRule="auto"/>
              <w:rPr>
                <w:rFonts w:ascii="Arial" w:hAnsi="Arial" w:cs="Arial"/>
                <w:i/>
              </w:rPr>
            </w:pPr>
            <w:r w:rsidRPr="0041519F">
              <w:rPr>
                <w:rFonts w:ascii="Arial" w:hAnsi="Arial" w:cs="Arial"/>
                <w:i/>
                <w:sz w:val="22"/>
                <w:szCs w:val="22"/>
              </w:rPr>
              <w:t>(date)</w:t>
            </w:r>
          </w:p>
        </w:tc>
      </w:tr>
      <w:tr w:rsidR="00766345" w:rsidRPr="00B325DC" w14:paraId="392B2FB4" w14:textId="77777777" w:rsidTr="00766345">
        <w:tc>
          <w:tcPr>
            <w:tcW w:w="5065" w:type="dxa"/>
            <w:vAlign w:val="bottom"/>
          </w:tcPr>
          <w:p w14:paraId="5A3226D1" w14:textId="77777777" w:rsidR="00766345" w:rsidRPr="00B325DC" w:rsidRDefault="00766345" w:rsidP="00766345">
            <w:pPr>
              <w:spacing w:line="360" w:lineRule="auto"/>
              <w:rPr>
                <w:rFonts w:ascii="Arial" w:hAnsi="Arial" w:cs="Arial"/>
              </w:rPr>
            </w:pPr>
            <w:r w:rsidRPr="00B325DC">
              <w:rPr>
                <w:rFonts w:ascii="Arial" w:hAnsi="Arial" w:cs="Arial"/>
                <w:sz w:val="22"/>
                <w:szCs w:val="22"/>
              </w:rPr>
              <w:t>Signed on behalf of the provider</w:t>
            </w:r>
          </w:p>
        </w:tc>
        <w:tc>
          <w:tcPr>
            <w:tcW w:w="5425" w:type="dxa"/>
            <w:gridSpan w:val="2"/>
            <w:tcBorders>
              <w:bottom w:val="single" w:sz="4" w:space="0" w:color="7030A0"/>
            </w:tcBorders>
          </w:tcPr>
          <w:p w14:paraId="5107F412" w14:textId="77777777" w:rsidR="00766345" w:rsidRPr="00B325DC" w:rsidRDefault="00766345" w:rsidP="00766345">
            <w:pPr>
              <w:spacing w:line="360" w:lineRule="auto"/>
              <w:rPr>
                <w:rFonts w:ascii="Arial" w:hAnsi="Arial" w:cs="Arial"/>
              </w:rPr>
            </w:pPr>
          </w:p>
        </w:tc>
      </w:tr>
      <w:tr w:rsidR="00766345" w:rsidRPr="00B325DC" w14:paraId="001523AD" w14:textId="77777777" w:rsidTr="00766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65" w:type="dxa"/>
            <w:tcBorders>
              <w:top w:val="nil"/>
              <w:left w:val="nil"/>
              <w:bottom w:val="nil"/>
              <w:right w:val="nil"/>
            </w:tcBorders>
            <w:vAlign w:val="bottom"/>
          </w:tcPr>
          <w:p w14:paraId="48D1EC13" w14:textId="77777777" w:rsidR="00766345" w:rsidRPr="00B325DC" w:rsidRDefault="00766345" w:rsidP="00766345">
            <w:pPr>
              <w:spacing w:line="360" w:lineRule="auto"/>
              <w:rPr>
                <w:rFonts w:ascii="Arial" w:hAnsi="Arial" w:cs="Arial"/>
              </w:rPr>
            </w:pPr>
            <w:r w:rsidRPr="00B325DC">
              <w:rPr>
                <w:rFonts w:ascii="Arial" w:hAnsi="Arial" w:cs="Arial"/>
                <w:sz w:val="22"/>
                <w:szCs w:val="22"/>
              </w:rPr>
              <w:t>Name of signatory</w:t>
            </w:r>
          </w:p>
        </w:tc>
        <w:tc>
          <w:tcPr>
            <w:tcW w:w="5425" w:type="dxa"/>
            <w:gridSpan w:val="2"/>
            <w:tcBorders>
              <w:top w:val="single" w:sz="4" w:space="0" w:color="7030A0"/>
              <w:left w:val="nil"/>
              <w:bottom w:val="single" w:sz="4" w:space="0" w:color="7030A0"/>
              <w:right w:val="nil"/>
            </w:tcBorders>
          </w:tcPr>
          <w:p w14:paraId="385A6D05" w14:textId="3C5DE20B" w:rsidR="00766345" w:rsidRPr="00B325DC" w:rsidRDefault="00766345" w:rsidP="00766345">
            <w:pPr>
              <w:spacing w:line="360" w:lineRule="auto"/>
              <w:rPr>
                <w:rFonts w:ascii="Arial" w:hAnsi="Arial" w:cs="Arial"/>
              </w:rPr>
            </w:pPr>
            <w:r>
              <w:rPr>
                <w:rFonts w:ascii="Arial" w:hAnsi="Arial" w:cs="Arial"/>
              </w:rPr>
              <w:t>Leigh Tucker</w:t>
            </w:r>
          </w:p>
        </w:tc>
      </w:tr>
      <w:tr w:rsidR="00766345" w:rsidRPr="00B325DC" w14:paraId="7303DDF6" w14:textId="77777777" w:rsidTr="00766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65" w:type="dxa"/>
            <w:tcBorders>
              <w:top w:val="nil"/>
              <w:left w:val="nil"/>
              <w:bottom w:val="nil"/>
              <w:right w:val="nil"/>
            </w:tcBorders>
            <w:vAlign w:val="bottom"/>
          </w:tcPr>
          <w:p w14:paraId="46064291" w14:textId="77777777" w:rsidR="00766345" w:rsidRPr="00B325DC" w:rsidRDefault="00766345" w:rsidP="00766345">
            <w:pPr>
              <w:spacing w:line="360" w:lineRule="auto"/>
              <w:rPr>
                <w:rFonts w:ascii="Arial" w:hAnsi="Arial" w:cs="Arial"/>
              </w:rPr>
            </w:pPr>
            <w:r w:rsidRPr="00B325DC">
              <w:rPr>
                <w:rFonts w:ascii="Arial" w:hAnsi="Arial" w:cs="Arial"/>
                <w:sz w:val="22"/>
                <w:szCs w:val="22"/>
              </w:rPr>
              <w:t>Role of signatory (e.g. chair, director or owner)</w:t>
            </w:r>
          </w:p>
        </w:tc>
        <w:tc>
          <w:tcPr>
            <w:tcW w:w="5425" w:type="dxa"/>
            <w:gridSpan w:val="2"/>
            <w:tcBorders>
              <w:top w:val="single" w:sz="4" w:space="0" w:color="7030A0"/>
              <w:left w:val="nil"/>
              <w:bottom w:val="single" w:sz="4" w:space="0" w:color="7030A0"/>
              <w:right w:val="nil"/>
            </w:tcBorders>
          </w:tcPr>
          <w:p w14:paraId="7934A0A5" w14:textId="6AD58D29" w:rsidR="00766345" w:rsidRPr="00B325DC" w:rsidRDefault="00766345" w:rsidP="00766345">
            <w:pPr>
              <w:spacing w:line="360" w:lineRule="auto"/>
              <w:rPr>
                <w:rFonts w:ascii="Arial" w:hAnsi="Arial" w:cs="Arial"/>
              </w:rPr>
            </w:pPr>
            <w:r>
              <w:rPr>
                <w:rFonts w:ascii="Arial" w:hAnsi="Arial" w:cs="Arial"/>
              </w:rPr>
              <w:t>Nursery Manager</w:t>
            </w:r>
          </w:p>
        </w:tc>
      </w:tr>
    </w:tbl>
    <w:p w14:paraId="57A44285" w14:textId="77777777" w:rsidR="00921AE2" w:rsidRPr="00921AE2" w:rsidRDefault="00921AE2" w:rsidP="00921AE2">
      <w:pPr>
        <w:pStyle w:val="NormalWeb"/>
        <w:shd w:val="clear" w:color="auto" w:fill="FFFFFF"/>
        <w:spacing w:before="0" w:beforeAutospacing="0" w:after="240" w:afterAutospacing="0"/>
        <w:rPr>
          <w:rFonts w:ascii="Arial" w:hAnsi="Arial" w:cs="Arial"/>
          <w:color w:val="000000"/>
          <w:sz w:val="22"/>
          <w:szCs w:val="22"/>
        </w:rPr>
      </w:pPr>
    </w:p>
    <w:sectPr w:rsidR="00921AE2" w:rsidRPr="00921AE2" w:rsidSect="00921AE2">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F5BB4"/>
    <w:multiLevelType w:val="hybridMultilevel"/>
    <w:tmpl w:val="8FFA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2D"/>
    <w:rsid w:val="00143738"/>
    <w:rsid w:val="003C272D"/>
    <w:rsid w:val="00766345"/>
    <w:rsid w:val="00812908"/>
    <w:rsid w:val="00921AE2"/>
    <w:rsid w:val="00D90CBF"/>
    <w:rsid w:val="00DD6F99"/>
    <w:rsid w:val="00DF0B24"/>
    <w:rsid w:val="00FE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6790"/>
  <w15:chartTrackingRefBased/>
  <w15:docId w15:val="{F9BF4E21-066A-4C01-B653-E8BE24C0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2D"/>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link w:val="Heading4Char"/>
    <w:uiPriority w:val="9"/>
    <w:qFormat/>
    <w:rsid w:val="003C27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272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C272D"/>
    <w:rPr>
      <w:b/>
      <w:bCs/>
    </w:rPr>
  </w:style>
  <w:style w:type="paragraph" w:styleId="NormalWeb">
    <w:name w:val="Normal (Web)"/>
    <w:basedOn w:val="Normal"/>
    <w:uiPriority w:val="99"/>
    <w:unhideWhenUsed/>
    <w:rsid w:val="003C272D"/>
    <w:pPr>
      <w:spacing w:before="100" w:beforeAutospacing="1" w:after="100" w:afterAutospacing="1"/>
    </w:pPr>
  </w:style>
  <w:style w:type="paragraph" w:styleId="ListParagraph">
    <w:name w:val="List Paragraph"/>
    <w:basedOn w:val="Normal"/>
    <w:uiPriority w:val="34"/>
    <w:qFormat/>
    <w:rsid w:val="00812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959251">
      <w:bodyDiv w:val="1"/>
      <w:marLeft w:val="0"/>
      <w:marRight w:val="0"/>
      <w:marTop w:val="0"/>
      <w:marBottom w:val="0"/>
      <w:divBdr>
        <w:top w:val="none" w:sz="0" w:space="0" w:color="auto"/>
        <w:left w:val="none" w:sz="0" w:space="0" w:color="auto"/>
        <w:bottom w:val="none" w:sz="0" w:space="0" w:color="auto"/>
        <w:right w:val="none" w:sz="0" w:space="0" w:color="auto"/>
      </w:divBdr>
    </w:div>
    <w:div w:id="127574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20BB214B87714597A6FB0F745B8A79" ma:contentTypeVersion="12" ma:contentTypeDescription="Create a new document." ma:contentTypeScope="" ma:versionID="580f755f99f5361442ecbed9558e1254">
  <xsd:schema xmlns:xsd="http://www.w3.org/2001/XMLSchema" xmlns:xs="http://www.w3.org/2001/XMLSchema" xmlns:p="http://schemas.microsoft.com/office/2006/metadata/properties" xmlns:ns2="989634e5-93d0-4026-814b-3f863ba6ec63" xmlns:ns3="5c3c1470-e135-4157-8552-4d30743b31a6" targetNamespace="http://schemas.microsoft.com/office/2006/metadata/properties" ma:root="true" ma:fieldsID="81ebc67513ba90d6a26505c319bc325f" ns2:_="" ns3:_="">
    <xsd:import namespace="989634e5-93d0-4026-814b-3f863ba6ec63"/>
    <xsd:import namespace="5c3c1470-e135-4157-8552-4d30743b3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34e5-93d0-4026-814b-3f863ba6e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c1470-e135-4157-8552-4d30743b3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D29E9-08A2-48A1-AF92-0BF04DCE512F}">
  <ds:schemaRefs>
    <ds:schemaRef ds:uri="http://schemas.microsoft.com/sharepoint/v3/contenttype/forms"/>
  </ds:schemaRefs>
</ds:datastoreItem>
</file>

<file path=customXml/itemProps2.xml><?xml version="1.0" encoding="utf-8"?>
<ds:datastoreItem xmlns:ds="http://schemas.openxmlformats.org/officeDocument/2006/customXml" ds:itemID="{CACB0F6E-B735-4EFD-9966-C2149C6BDFAB}">
  <ds:schemaRef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989634e5-93d0-4026-814b-3f863ba6ec63"/>
    <ds:schemaRef ds:uri="http://schemas.microsoft.com/office/2006/documentManagement/types"/>
    <ds:schemaRef ds:uri="5c3c1470-e135-4157-8552-4d30743b31a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6014FA-6A2C-4E5F-A019-9FDE0D540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634e5-93d0-4026-814b-3f863ba6ec63"/>
    <ds:schemaRef ds:uri="5c3c1470-e135-4157-8552-4d30743b3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Bellinda Barrie</dc:creator>
  <cp:keywords/>
  <dc:description/>
  <cp:lastModifiedBy>Bellinda Barrie</cp:lastModifiedBy>
  <cp:revision>6</cp:revision>
  <cp:lastPrinted>2019-08-14T10:41:00Z</cp:lastPrinted>
  <dcterms:created xsi:type="dcterms:W3CDTF">2019-08-14T10:15:00Z</dcterms:created>
  <dcterms:modified xsi:type="dcterms:W3CDTF">2022-01-14T14:02:00Z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0x0101002B20BB214B87714597A6FB0F745B8A79</vt:lpwstr>
  </property>
</Properties>
</file>